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AE8" w:rsidRDefault="00CA4AE8" w:rsidP="00250406">
      <w:pPr>
        <w:pStyle w:val="PlainText"/>
        <w:tabs>
          <w:tab w:val="left" w:pos="918"/>
          <w:tab w:val="center" w:pos="5760"/>
        </w:tabs>
        <w:jc w:val="center"/>
        <w:rPr>
          <w:rFonts w:ascii="Times New Roman" w:hAnsi="Times New Roman" w:cs="Times New Roman"/>
          <w:b/>
          <w:bCs/>
          <w:sz w:val="24"/>
          <w:szCs w:val="24"/>
        </w:rPr>
      </w:pPr>
    </w:p>
    <w:p w:rsidR="00CA4AE8" w:rsidRDefault="00CA4AE8" w:rsidP="00250406">
      <w:pPr>
        <w:pStyle w:val="PlainText"/>
        <w:tabs>
          <w:tab w:val="left" w:pos="918"/>
          <w:tab w:val="center" w:pos="5760"/>
        </w:tabs>
        <w:jc w:val="center"/>
        <w:rPr>
          <w:rFonts w:ascii="Times New Roman" w:hAnsi="Times New Roman" w:cs="Times New Roman"/>
          <w:b/>
          <w:bCs/>
          <w:sz w:val="24"/>
          <w:szCs w:val="24"/>
        </w:rPr>
      </w:pPr>
    </w:p>
    <w:p w:rsidR="00CA4AE8" w:rsidRDefault="00CA4AE8" w:rsidP="00250406">
      <w:pPr>
        <w:pStyle w:val="PlainText"/>
        <w:tabs>
          <w:tab w:val="left" w:pos="918"/>
          <w:tab w:val="center" w:pos="5760"/>
        </w:tabs>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rsidR="00CA4AE8" w:rsidRDefault="00CA4AE8" w:rsidP="00250406">
      <w:pPr>
        <w:pStyle w:val="PlainText"/>
        <w:tabs>
          <w:tab w:val="left" w:pos="918"/>
          <w:tab w:val="center" w:pos="5760"/>
        </w:tabs>
        <w:jc w:val="center"/>
        <w:rPr>
          <w:rFonts w:ascii="Times New Roman" w:hAnsi="Times New Roman" w:cs="Times New Roman"/>
          <w:b/>
          <w:bCs/>
          <w:sz w:val="24"/>
          <w:szCs w:val="24"/>
        </w:rPr>
      </w:pPr>
    </w:p>
    <w:p w:rsidR="00CA4AE8" w:rsidRDefault="00CA4AE8" w:rsidP="00250406">
      <w:pPr>
        <w:pStyle w:val="PlainText"/>
        <w:tabs>
          <w:tab w:val="left" w:pos="918"/>
          <w:tab w:val="center" w:pos="5760"/>
        </w:tabs>
        <w:jc w:val="center"/>
        <w:rPr>
          <w:rFonts w:ascii="Times New Roman" w:hAnsi="Times New Roman" w:cs="Times New Roman"/>
          <w:b/>
          <w:bCs/>
          <w:sz w:val="24"/>
          <w:szCs w:val="24"/>
        </w:rPr>
      </w:pPr>
    </w:p>
    <w:p w:rsidR="00CA4AE8" w:rsidRPr="000C068C" w:rsidRDefault="00CA4AE8" w:rsidP="00250406">
      <w:pPr>
        <w:pStyle w:val="PlainText"/>
        <w:tabs>
          <w:tab w:val="left" w:pos="918"/>
          <w:tab w:val="center" w:pos="5760"/>
        </w:tabs>
        <w:jc w:val="center"/>
        <w:rPr>
          <w:rFonts w:ascii="Times New Roman" w:hAnsi="Times New Roman" w:cs="Times New Roman"/>
          <w:b/>
          <w:bCs/>
          <w:sz w:val="24"/>
          <w:szCs w:val="24"/>
        </w:rPr>
      </w:pPr>
      <w:r w:rsidRPr="000C068C">
        <w:rPr>
          <w:rFonts w:ascii="Times New Roman" w:hAnsi="Times New Roman" w:cs="Times New Roman"/>
          <w:b/>
          <w:bCs/>
          <w:sz w:val="24"/>
          <w:szCs w:val="24"/>
        </w:rPr>
        <w:t>ARCATA SCHOOL DISTRICT</w:t>
      </w:r>
    </w:p>
    <w:p w:rsidR="00CA4AE8" w:rsidRPr="000C068C" w:rsidRDefault="00CA4AE8" w:rsidP="00250406">
      <w:pPr>
        <w:pStyle w:val="PlainText"/>
        <w:jc w:val="center"/>
        <w:rPr>
          <w:rFonts w:ascii="Times New Roman" w:hAnsi="Times New Roman" w:cs="Times New Roman"/>
          <w:b/>
          <w:bCs/>
          <w:sz w:val="24"/>
          <w:szCs w:val="24"/>
        </w:rPr>
      </w:pPr>
      <w:r w:rsidRPr="000C068C">
        <w:rPr>
          <w:rFonts w:ascii="Times New Roman" w:hAnsi="Times New Roman" w:cs="Times New Roman"/>
          <w:b/>
          <w:bCs/>
          <w:sz w:val="24"/>
          <w:szCs w:val="24"/>
        </w:rPr>
        <w:tab/>
      </w:r>
      <w:r w:rsidRPr="000C068C">
        <w:rPr>
          <w:rFonts w:ascii="Times New Roman" w:hAnsi="Times New Roman" w:cs="Times New Roman"/>
          <w:b/>
          <w:bCs/>
          <w:sz w:val="24"/>
          <w:szCs w:val="24"/>
        </w:rPr>
        <w:tab/>
      </w:r>
      <w:r w:rsidRPr="000C068C">
        <w:rPr>
          <w:rFonts w:ascii="Times New Roman" w:hAnsi="Times New Roman" w:cs="Times New Roman"/>
          <w:b/>
          <w:bCs/>
          <w:sz w:val="24"/>
          <w:szCs w:val="24"/>
        </w:rPr>
        <w:tab/>
        <w:t>1435 BUTTERMILK LANE   ARCATA, CA  95521   707-822-0351</w:t>
      </w:r>
      <w:r w:rsidRPr="000C068C">
        <w:rPr>
          <w:rFonts w:ascii="Times New Roman" w:hAnsi="Times New Roman" w:cs="Times New Roman"/>
          <w:b/>
          <w:bCs/>
          <w:sz w:val="24"/>
          <w:szCs w:val="24"/>
        </w:rPr>
        <w:tab/>
      </w:r>
      <w:r w:rsidRPr="000C068C">
        <w:rPr>
          <w:rFonts w:ascii="Times New Roman" w:hAnsi="Times New Roman" w:cs="Times New Roman"/>
          <w:b/>
          <w:bCs/>
          <w:sz w:val="24"/>
          <w:szCs w:val="24"/>
        </w:rPr>
        <w:tab/>
      </w:r>
      <w:r w:rsidRPr="000C068C">
        <w:rPr>
          <w:rFonts w:ascii="Times New Roman" w:hAnsi="Times New Roman" w:cs="Times New Roman"/>
          <w:b/>
          <w:bCs/>
          <w:sz w:val="24"/>
          <w:szCs w:val="24"/>
        </w:rPr>
        <w:tab/>
        <w:t xml:space="preserve">POSTED </w:t>
      </w:r>
      <w:r>
        <w:rPr>
          <w:rFonts w:ascii="Times New Roman" w:hAnsi="Times New Roman" w:cs="Times New Roman"/>
          <w:b/>
          <w:bCs/>
          <w:sz w:val="24"/>
          <w:szCs w:val="24"/>
        </w:rPr>
        <w:t>9/13/2013</w:t>
      </w:r>
    </w:p>
    <w:p w:rsidR="00CA4AE8" w:rsidRDefault="00CA4AE8">
      <w:pPr>
        <w:pStyle w:val="PlainText"/>
        <w:jc w:val="center"/>
        <w:rPr>
          <w:rFonts w:ascii="Times New Roman" w:hAnsi="Times New Roman" w:cs="Times New Roman"/>
          <w:b/>
          <w:bCs/>
          <w:sz w:val="24"/>
          <w:szCs w:val="24"/>
        </w:rPr>
      </w:pPr>
      <w:r w:rsidRPr="000C068C">
        <w:rPr>
          <w:rFonts w:ascii="Times New Roman" w:hAnsi="Times New Roman" w:cs="Times New Roman"/>
          <w:b/>
          <w:bCs/>
          <w:sz w:val="24"/>
          <w:szCs w:val="24"/>
        </w:rPr>
        <w:t xml:space="preserve">BOARD OF TRUSTEES – SPECIAL BOARD MEETING   </w:t>
      </w:r>
      <w:r>
        <w:rPr>
          <w:rFonts w:ascii="Times New Roman" w:hAnsi="Times New Roman" w:cs="Times New Roman"/>
          <w:b/>
          <w:bCs/>
          <w:sz w:val="24"/>
          <w:szCs w:val="24"/>
        </w:rPr>
        <w:t xml:space="preserve">SEPTEMBER 16, 2013 </w:t>
      </w:r>
      <w:r w:rsidRPr="000C068C">
        <w:rPr>
          <w:rFonts w:ascii="Times New Roman" w:hAnsi="Times New Roman" w:cs="Times New Roman"/>
          <w:b/>
          <w:bCs/>
          <w:sz w:val="24"/>
          <w:szCs w:val="24"/>
        </w:rPr>
        <w:t xml:space="preserve"> </w:t>
      </w:r>
      <w:r>
        <w:rPr>
          <w:rFonts w:ascii="Times New Roman" w:hAnsi="Times New Roman" w:cs="Times New Roman"/>
          <w:b/>
          <w:bCs/>
          <w:sz w:val="24"/>
          <w:szCs w:val="24"/>
        </w:rPr>
        <w:t>3:30</w:t>
      </w:r>
      <w:r w:rsidRPr="000C068C">
        <w:rPr>
          <w:rFonts w:ascii="Times New Roman" w:hAnsi="Times New Roman" w:cs="Times New Roman"/>
          <w:b/>
          <w:bCs/>
          <w:sz w:val="24"/>
          <w:szCs w:val="24"/>
        </w:rPr>
        <w:t xml:space="preserve"> P.M. </w:t>
      </w:r>
    </w:p>
    <w:p w:rsidR="00CA4AE8" w:rsidRPr="000C068C" w:rsidRDefault="00CA4AE8">
      <w:pPr>
        <w:pStyle w:val="PlainText"/>
        <w:jc w:val="center"/>
        <w:rPr>
          <w:rFonts w:ascii="Times New Roman" w:hAnsi="Times New Roman" w:cs="Times New Roman"/>
          <w:b/>
          <w:bCs/>
          <w:sz w:val="24"/>
          <w:szCs w:val="24"/>
        </w:rPr>
      </w:pPr>
    </w:p>
    <w:p w:rsidR="00CA4AE8" w:rsidRPr="009A034A" w:rsidRDefault="00CA4AE8" w:rsidP="001976C0">
      <w:pPr>
        <w:pStyle w:val="PlainText"/>
        <w:jc w:val="both"/>
        <w:rPr>
          <w:rFonts w:ascii="Times New Roman" w:hAnsi="Times New Roman" w:cs="Times New Roman"/>
          <w:b/>
          <w:bCs/>
          <w:color w:val="000000"/>
          <w:sz w:val="24"/>
          <w:szCs w:val="24"/>
        </w:rPr>
      </w:pPr>
      <w:r w:rsidRPr="009A034A">
        <w:rPr>
          <w:rFonts w:ascii="Times New Roman" w:hAnsi="Times New Roman" w:cs="Times New Roman"/>
          <w:b/>
          <w:bCs/>
          <w:sz w:val="24"/>
          <w:szCs w:val="24"/>
        </w:rPr>
        <w:t xml:space="preserve">NOTICE:  Any writing, not exempt from public disclosure under Government Code Section 6253.5, 6254, 6254.3, 6254. 7, 6254.15, 6254.16, OR  6254.22, which is distributed to all or a majority of the members of the governing board by any person in connection with a matter subject to discussion or consideration at an open meeting of the board is available for public inspection at the Arcata School District Office  1435 Buttermilk Lane, Arcata, CA  95521  </w:t>
      </w:r>
      <w:r w:rsidRPr="009A034A">
        <w:rPr>
          <w:rFonts w:ascii="Times New Roman" w:hAnsi="Times New Roman" w:cs="Times New Roman"/>
          <w:b/>
          <w:bCs/>
          <w:color w:val="000000"/>
          <w:sz w:val="24"/>
          <w:szCs w:val="24"/>
        </w:rPr>
        <w:t xml:space="preserve">In compliance with Government Code section 54954.2(a) Arcata School District will, on request make agendas available in appropriate alternative formats to persons with a disability, as required by Section 202 of the Americans with Disabilities Act of 1990 (42 U.S.C. Sec. 12132), and the federal rules and regulations adopted in implementation thereof.  Individuals who need this agenda in an alternative format or who need a disability-related modification or accommodation in order to participate in the meeting should contact the Arcata School District Office at 707-822-0351. </w:t>
      </w:r>
    </w:p>
    <w:p w:rsidR="00CA4AE8" w:rsidRPr="009A034A" w:rsidRDefault="00CA4AE8" w:rsidP="001976C0">
      <w:pPr>
        <w:pStyle w:val="PlainText"/>
        <w:jc w:val="both"/>
        <w:rPr>
          <w:rFonts w:ascii="Times New Roman" w:hAnsi="Times New Roman" w:cs="Times New Roman"/>
          <w:b/>
          <w:bCs/>
          <w:sz w:val="24"/>
          <w:szCs w:val="24"/>
        </w:rPr>
      </w:pPr>
    </w:p>
    <w:p w:rsidR="00CA4AE8" w:rsidRDefault="00CA4AE8" w:rsidP="00FA6F12">
      <w:pPr>
        <w:pStyle w:val="PlainText"/>
        <w:pBdr>
          <w:bottom w:val="dotted" w:sz="24" w:space="1" w:color="auto"/>
        </w:pBdr>
        <w:jc w:val="center"/>
        <w:rPr>
          <w:rFonts w:ascii="Times New Roman" w:hAnsi="Times New Roman" w:cs="Times New Roman"/>
          <w:b/>
          <w:bCs/>
          <w:sz w:val="22"/>
          <w:szCs w:val="22"/>
        </w:rPr>
      </w:pPr>
      <w:r w:rsidRPr="009A034A">
        <w:rPr>
          <w:rFonts w:ascii="Times New Roman" w:hAnsi="Times New Roman" w:cs="Times New Roman"/>
          <w:b/>
          <w:bCs/>
          <w:sz w:val="22"/>
          <w:szCs w:val="22"/>
        </w:rPr>
        <w:t xml:space="preserve">NOTE LOCATION: </w:t>
      </w:r>
      <w:r>
        <w:rPr>
          <w:rFonts w:ascii="Times New Roman" w:hAnsi="Times New Roman" w:cs="Times New Roman"/>
          <w:b/>
          <w:bCs/>
          <w:sz w:val="22"/>
          <w:szCs w:val="22"/>
        </w:rPr>
        <w:t>SUNNY BRAE MIDDLE SCHOOL – MULTI-PURPOSE ROOM</w:t>
      </w:r>
    </w:p>
    <w:p w:rsidR="00CA4AE8" w:rsidRPr="009A034A" w:rsidRDefault="00CA4AE8" w:rsidP="00FA6F12">
      <w:pPr>
        <w:pStyle w:val="PlainText"/>
        <w:pBdr>
          <w:bottom w:val="dotted" w:sz="24" w:space="1" w:color="auto"/>
        </w:pBdr>
        <w:jc w:val="center"/>
        <w:rPr>
          <w:rFonts w:ascii="Times New Roman" w:hAnsi="Times New Roman" w:cs="Times New Roman"/>
          <w:b/>
          <w:bCs/>
          <w:sz w:val="22"/>
          <w:szCs w:val="22"/>
        </w:rPr>
      </w:pPr>
      <w:r w:rsidRPr="009A034A">
        <w:rPr>
          <w:rFonts w:ascii="Times New Roman" w:hAnsi="Times New Roman" w:cs="Times New Roman"/>
          <w:b/>
          <w:bCs/>
          <w:sz w:val="22"/>
          <w:szCs w:val="22"/>
        </w:rPr>
        <w:t xml:space="preserve">  143</w:t>
      </w:r>
      <w:r>
        <w:rPr>
          <w:rFonts w:ascii="Times New Roman" w:hAnsi="Times New Roman" w:cs="Times New Roman"/>
          <w:b/>
          <w:bCs/>
          <w:sz w:val="22"/>
          <w:szCs w:val="22"/>
        </w:rPr>
        <w:t>0</w:t>
      </w:r>
      <w:r w:rsidRPr="009A034A">
        <w:rPr>
          <w:rFonts w:ascii="Times New Roman" w:hAnsi="Times New Roman" w:cs="Times New Roman"/>
          <w:b/>
          <w:bCs/>
          <w:sz w:val="22"/>
          <w:szCs w:val="22"/>
        </w:rPr>
        <w:t xml:space="preserve"> BUTTERMILK LANE, ARCATA, CA  95521</w:t>
      </w:r>
    </w:p>
    <w:p w:rsidR="00CA4AE8" w:rsidRPr="009A034A" w:rsidRDefault="00CA4AE8" w:rsidP="00FA6F12">
      <w:pPr>
        <w:pStyle w:val="PlainText"/>
        <w:jc w:val="center"/>
        <w:rPr>
          <w:rFonts w:ascii="Times New Roman" w:hAnsi="Times New Roman" w:cs="Times New Roman"/>
          <w:b/>
          <w:bCs/>
          <w:sz w:val="24"/>
          <w:szCs w:val="24"/>
        </w:rPr>
      </w:pPr>
    </w:p>
    <w:p w:rsidR="00CA4AE8" w:rsidRPr="009A034A" w:rsidRDefault="00CA4AE8" w:rsidP="00FA6F12">
      <w:pPr>
        <w:pStyle w:val="PlainText"/>
        <w:jc w:val="center"/>
        <w:rPr>
          <w:rFonts w:ascii="Times New Roman" w:hAnsi="Times New Roman" w:cs="Times New Roman"/>
          <w:b/>
          <w:bCs/>
          <w:sz w:val="24"/>
          <w:szCs w:val="24"/>
        </w:rPr>
      </w:pPr>
    </w:p>
    <w:p w:rsidR="00CA4AE8" w:rsidRPr="009A034A" w:rsidRDefault="00CA4AE8" w:rsidP="00C77F12">
      <w:pPr>
        <w:pStyle w:val="PlainText"/>
        <w:rPr>
          <w:rFonts w:ascii="Times New Roman" w:hAnsi="Times New Roman" w:cs="Times New Roman"/>
          <w:b/>
          <w:bCs/>
          <w:sz w:val="24"/>
          <w:szCs w:val="24"/>
        </w:rPr>
      </w:pPr>
      <w:r w:rsidRPr="009A034A">
        <w:rPr>
          <w:rFonts w:ascii="Times New Roman" w:hAnsi="Times New Roman" w:cs="Times New Roman"/>
          <w:b/>
          <w:bCs/>
          <w:sz w:val="24"/>
          <w:szCs w:val="24"/>
        </w:rPr>
        <w:t xml:space="preserve">   </w:t>
      </w:r>
      <w:r>
        <w:rPr>
          <w:rFonts w:ascii="Times New Roman" w:hAnsi="Times New Roman" w:cs="Times New Roman"/>
          <w:b/>
          <w:bCs/>
          <w:sz w:val="24"/>
          <w:szCs w:val="24"/>
        </w:rPr>
        <w:t>3:30</w:t>
      </w:r>
      <w:r w:rsidRPr="009A034A">
        <w:rPr>
          <w:rFonts w:ascii="Times New Roman" w:hAnsi="Times New Roman" w:cs="Times New Roman"/>
          <w:b/>
          <w:bCs/>
          <w:sz w:val="24"/>
          <w:szCs w:val="24"/>
        </w:rPr>
        <w:t xml:space="preserve"> P.M. OPEN SESSION – CALL TO ORDER</w:t>
      </w:r>
    </w:p>
    <w:p w:rsidR="00CA4AE8" w:rsidRDefault="00CA4AE8" w:rsidP="005A782F">
      <w:pPr>
        <w:pStyle w:val="BodyText2"/>
        <w:tabs>
          <w:tab w:val="clear" w:pos="1080"/>
          <w:tab w:val="clear" w:pos="1440"/>
          <w:tab w:val="left" w:pos="0"/>
        </w:tabs>
        <w:ind w:left="0" w:firstLine="0"/>
        <w:jc w:val="both"/>
        <w:rPr>
          <w:sz w:val="18"/>
          <w:szCs w:val="18"/>
        </w:rPr>
      </w:pPr>
      <w:r>
        <w:rPr>
          <w:b/>
          <w:bCs/>
          <w:sz w:val="18"/>
          <w:szCs w:val="18"/>
        </w:rPr>
        <w:t xml:space="preserve">           I.</w:t>
      </w:r>
      <w:r w:rsidRPr="004516A4">
        <w:rPr>
          <w:b/>
          <w:bCs/>
          <w:sz w:val="18"/>
          <w:szCs w:val="18"/>
        </w:rPr>
        <w:tab/>
        <w:t>PUBLIC INPUT – GENERAL</w:t>
      </w:r>
      <w:r>
        <w:rPr>
          <w:b/>
          <w:bCs/>
          <w:sz w:val="18"/>
          <w:szCs w:val="18"/>
        </w:rPr>
        <w:t>:</w:t>
      </w:r>
      <w:r>
        <w:rPr>
          <w:sz w:val="18"/>
          <w:szCs w:val="18"/>
        </w:rPr>
        <w:tab/>
      </w:r>
      <w:r w:rsidRPr="004B3A3C">
        <w:rPr>
          <w:sz w:val="18"/>
          <w:szCs w:val="18"/>
        </w:rPr>
        <w:tab/>
      </w:r>
      <w:r w:rsidRPr="004B3A3C">
        <w:rPr>
          <w:sz w:val="18"/>
          <w:szCs w:val="18"/>
        </w:rPr>
        <w:tab/>
      </w:r>
      <w:r w:rsidRPr="004B3A3C">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Information   </w:t>
      </w:r>
    </w:p>
    <w:p w:rsidR="00CA4AE8" w:rsidRDefault="00CA4AE8" w:rsidP="005A782F">
      <w:pPr>
        <w:pStyle w:val="BodyText2"/>
        <w:tabs>
          <w:tab w:val="clear" w:pos="1080"/>
          <w:tab w:val="clear" w:pos="1440"/>
          <w:tab w:val="left" w:pos="0"/>
        </w:tabs>
        <w:ind w:left="0" w:firstLine="0"/>
        <w:jc w:val="both"/>
        <w:rPr>
          <w:sz w:val="18"/>
          <w:szCs w:val="18"/>
        </w:rPr>
      </w:pPr>
    </w:p>
    <w:p w:rsidR="00CA4AE8" w:rsidRPr="00BC6213" w:rsidRDefault="00CA4AE8" w:rsidP="005A782F">
      <w:pPr>
        <w:pStyle w:val="BodyText2"/>
        <w:tabs>
          <w:tab w:val="clear" w:pos="1080"/>
          <w:tab w:val="clear" w:pos="1440"/>
          <w:tab w:val="left" w:pos="0"/>
        </w:tabs>
        <w:ind w:left="0" w:firstLine="0"/>
        <w:jc w:val="both"/>
        <w:rPr>
          <w:b/>
          <w:bCs/>
          <w:sz w:val="18"/>
          <w:szCs w:val="18"/>
        </w:rPr>
      </w:pPr>
      <w:r w:rsidRPr="00BC6213">
        <w:rPr>
          <w:b/>
          <w:bCs/>
          <w:sz w:val="18"/>
          <w:szCs w:val="18"/>
        </w:rPr>
        <w:t xml:space="preserve">          II. </w:t>
      </w:r>
      <w:r>
        <w:rPr>
          <w:b/>
          <w:bCs/>
          <w:sz w:val="18"/>
          <w:szCs w:val="18"/>
        </w:rPr>
        <w:t xml:space="preserve"> </w:t>
      </w:r>
      <w:r w:rsidRPr="00BC6213">
        <w:rPr>
          <w:b/>
          <w:bCs/>
          <w:sz w:val="18"/>
          <w:szCs w:val="18"/>
        </w:rPr>
        <w:t xml:space="preserve"> BUSINESS &amp; FINANCE:</w:t>
      </w:r>
    </w:p>
    <w:p w:rsidR="00CA4AE8" w:rsidRDefault="00CA4AE8" w:rsidP="00BC6213">
      <w:pPr>
        <w:pStyle w:val="BodyText2"/>
        <w:numPr>
          <w:ilvl w:val="0"/>
          <w:numId w:val="38"/>
        </w:numPr>
        <w:tabs>
          <w:tab w:val="clear" w:pos="1080"/>
          <w:tab w:val="clear" w:pos="1440"/>
          <w:tab w:val="left" w:pos="0"/>
        </w:tabs>
        <w:jc w:val="both"/>
        <w:rPr>
          <w:sz w:val="18"/>
          <w:szCs w:val="18"/>
        </w:rPr>
      </w:pPr>
      <w:r>
        <w:rPr>
          <w:sz w:val="18"/>
          <w:szCs w:val="18"/>
        </w:rPr>
        <w:t xml:space="preserve"> Approval of Participation in PPA or GO Bond for Purchase of Solar Project</w:t>
      </w:r>
      <w:r>
        <w:rPr>
          <w:sz w:val="18"/>
          <w:szCs w:val="18"/>
        </w:rPr>
        <w:tab/>
      </w:r>
      <w:r>
        <w:rPr>
          <w:sz w:val="18"/>
          <w:szCs w:val="18"/>
        </w:rPr>
        <w:tab/>
      </w:r>
      <w:r>
        <w:rPr>
          <w:sz w:val="18"/>
          <w:szCs w:val="18"/>
        </w:rPr>
        <w:tab/>
      </w:r>
      <w:r>
        <w:rPr>
          <w:sz w:val="18"/>
          <w:szCs w:val="18"/>
        </w:rPr>
        <w:tab/>
      </w:r>
      <w:r>
        <w:rPr>
          <w:sz w:val="18"/>
          <w:szCs w:val="18"/>
        </w:rPr>
        <w:tab/>
        <w:t>Action</w:t>
      </w:r>
    </w:p>
    <w:p w:rsidR="00CA4AE8" w:rsidRDefault="00CA4AE8" w:rsidP="00BC6213">
      <w:pPr>
        <w:pStyle w:val="BodyText2"/>
        <w:numPr>
          <w:ilvl w:val="0"/>
          <w:numId w:val="38"/>
        </w:numPr>
        <w:tabs>
          <w:tab w:val="clear" w:pos="1080"/>
          <w:tab w:val="clear" w:pos="1440"/>
          <w:tab w:val="left" w:pos="0"/>
        </w:tabs>
        <w:jc w:val="both"/>
        <w:rPr>
          <w:sz w:val="18"/>
          <w:szCs w:val="18"/>
        </w:rPr>
      </w:pPr>
      <w:r>
        <w:rPr>
          <w:sz w:val="18"/>
          <w:szCs w:val="18"/>
        </w:rPr>
        <w:t xml:space="preserve"> Approval of Lease/Lease-Back for Construction/Modernization Projects</w:t>
      </w:r>
      <w:r>
        <w:rPr>
          <w:sz w:val="18"/>
          <w:szCs w:val="18"/>
        </w:rPr>
        <w:tab/>
      </w:r>
      <w:r>
        <w:rPr>
          <w:sz w:val="18"/>
          <w:szCs w:val="18"/>
        </w:rPr>
        <w:tab/>
      </w:r>
      <w:r>
        <w:rPr>
          <w:sz w:val="18"/>
          <w:szCs w:val="18"/>
        </w:rPr>
        <w:tab/>
      </w:r>
      <w:r>
        <w:rPr>
          <w:sz w:val="18"/>
          <w:szCs w:val="18"/>
        </w:rPr>
        <w:tab/>
      </w:r>
      <w:r>
        <w:rPr>
          <w:sz w:val="18"/>
          <w:szCs w:val="18"/>
        </w:rPr>
        <w:tab/>
      </w:r>
      <w:r>
        <w:rPr>
          <w:sz w:val="18"/>
          <w:szCs w:val="18"/>
        </w:rPr>
        <w:tab/>
        <w:t>Action</w:t>
      </w:r>
    </w:p>
    <w:p w:rsidR="00CA4AE8" w:rsidRDefault="00CA4AE8" w:rsidP="00BC6213">
      <w:pPr>
        <w:pStyle w:val="BodyText2"/>
        <w:numPr>
          <w:ilvl w:val="0"/>
          <w:numId w:val="38"/>
        </w:numPr>
        <w:tabs>
          <w:tab w:val="clear" w:pos="1080"/>
          <w:tab w:val="clear" w:pos="1440"/>
          <w:tab w:val="left" w:pos="0"/>
        </w:tabs>
        <w:jc w:val="both"/>
        <w:rPr>
          <w:sz w:val="18"/>
          <w:szCs w:val="18"/>
        </w:rPr>
      </w:pPr>
      <w:r>
        <w:rPr>
          <w:sz w:val="18"/>
          <w:szCs w:val="18"/>
        </w:rPr>
        <w:t xml:space="preserve"> Approval MOU with McKinleyville Union School District – Shared Food Service Supervisor Position</w:t>
      </w:r>
      <w:r>
        <w:rPr>
          <w:sz w:val="18"/>
          <w:szCs w:val="18"/>
        </w:rPr>
        <w:tab/>
      </w:r>
      <w:r>
        <w:rPr>
          <w:sz w:val="18"/>
          <w:szCs w:val="18"/>
        </w:rPr>
        <w:tab/>
      </w:r>
      <w:r>
        <w:rPr>
          <w:sz w:val="18"/>
          <w:szCs w:val="18"/>
        </w:rPr>
        <w:tab/>
        <w:t>Action</w:t>
      </w:r>
      <w:r w:rsidRPr="005A782F">
        <w:rPr>
          <w:sz w:val="18"/>
          <w:szCs w:val="18"/>
        </w:rPr>
        <w:t xml:space="preserve">                    </w:t>
      </w:r>
    </w:p>
    <w:p w:rsidR="00CA4AE8" w:rsidRDefault="00CA4AE8" w:rsidP="00BC6213">
      <w:pPr>
        <w:pStyle w:val="BodyText2"/>
        <w:numPr>
          <w:ilvl w:val="0"/>
          <w:numId w:val="38"/>
        </w:numPr>
        <w:tabs>
          <w:tab w:val="clear" w:pos="1080"/>
          <w:tab w:val="clear" w:pos="1440"/>
          <w:tab w:val="left" w:pos="0"/>
        </w:tabs>
        <w:jc w:val="both"/>
        <w:rPr>
          <w:sz w:val="18"/>
          <w:szCs w:val="18"/>
        </w:rPr>
      </w:pPr>
      <w:r>
        <w:rPr>
          <w:sz w:val="18"/>
          <w:szCs w:val="18"/>
        </w:rPr>
        <w:t xml:space="preserve"> Amendment of Resolution 12/13-11 ASD Confirming Appointment of Citizens Oversight Committee Members –                  Action</w:t>
      </w:r>
      <w:r>
        <w:rPr>
          <w:sz w:val="18"/>
          <w:szCs w:val="18"/>
        </w:rPr>
        <w:tab/>
      </w:r>
    </w:p>
    <w:p w:rsidR="00CA4AE8" w:rsidRDefault="00CA4AE8" w:rsidP="00BC6213">
      <w:pPr>
        <w:pStyle w:val="BodyText2"/>
        <w:tabs>
          <w:tab w:val="clear" w:pos="1080"/>
          <w:tab w:val="clear" w:pos="1440"/>
          <w:tab w:val="left" w:pos="0"/>
        </w:tabs>
        <w:ind w:left="0" w:firstLine="0"/>
        <w:jc w:val="both"/>
        <w:rPr>
          <w:sz w:val="18"/>
          <w:szCs w:val="18"/>
        </w:rPr>
      </w:pPr>
      <w:r>
        <w:rPr>
          <w:sz w:val="18"/>
          <w:szCs w:val="18"/>
        </w:rPr>
        <w:tab/>
      </w:r>
      <w:r>
        <w:rPr>
          <w:sz w:val="18"/>
          <w:szCs w:val="18"/>
        </w:rPr>
        <w:tab/>
        <w:t>Amendment:  Add Name:  Art Chase – Humboldt County Tax Payers League</w:t>
      </w:r>
    </w:p>
    <w:p w:rsidR="00CA4AE8" w:rsidRPr="005A782F" w:rsidRDefault="00CA4AE8" w:rsidP="00BC6213">
      <w:pPr>
        <w:pStyle w:val="BodyText2"/>
        <w:tabs>
          <w:tab w:val="clear" w:pos="1080"/>
          <w:tab w:val="clear" w:pos="1440"/>
          <w:tab w:val="left" w:pos="0"/>
        </w:tabs>
        <w:ind w:left="0" w:firstLine="0"/>
        <w:jc w:val="both"/>
        <w:rPr>
          <w:sz w:val="18"/>
          <w:szCs w:val="18"/>
        </w:rPr>
      </w:pPr>
    </w:p>
    <w:p w:rsidR="00CA4AE8" w:rsidRDefault="00CA4AE8" w:rsidP="005A782F">
      <w:pPr>
        <w:pStyle w:val="PlainText"/>
        <w:tabs>
          <w:tab w:val="left" w:pos="360"/>
          <w:tab w:val="left" w:pos="1080"/>
        </w:tabs>
        <w:ind w:left="360"/>
        <w:jc w:val="both"/>
        <w:rPr>
          <w:rFonts w:ascii="Times New Roman" w:hAnsi="Times New Roman" w:cs="Times New Roman"/>
          <w:b/>
          <w:bCs/>
          <w:sz w:val="18"/>
          <w:szCs w:val="18"/>
        </w:rPr>
      </w:pPr>
      <w:r>
        <w:rPr>
          <w:rFonts w:ascii="Times New Roman" w:hAnsi="Times New Roman" w:cs="Times New Roman"/>
          <w:b/>
          <w:bCs/>
          <w:sz w:val="18"/>
          <w:szCs w:val="18"/>
        </w:rPr>
        <w:t>III.</w:t>
      </w:r>
      <w:r w:rsidRPr="00704CA8">
        <w:rPr>
          <w:rFonts w:ascii="Times New Roman" w:hAnsi="Times New Roman" w:cs="Times New Roman"/>
          <w:b/>
          <w:bCs/>
          <w:sz w:val="18"/>
          <w:szCs w:val="18"/>
        </w:rPr>
        <w:t xml:space="preserve">  ADJOURNMENT</w:t>
      </w:r>
      <w:r>
        <w:rPr>
          <w:rFonts w:ascii="Times New Roman" w:hAnsi="Times New Roman" w:cs="Times New Roman"/>
          <w:b/>
          <w:bCs/>
          <w:sz w:val="18"/>
          <w:szCs w:val="18"/>
        </w:rPr>
        <w:t xml:space="preserve"> TO CLOSED SESSION:</w:t>
      </w:r>
    </w:p>
    <w:p w:rsidR="00CA4AE8" w:rsidRPr="00704CA8" w:rsidRDefault="00CA4AE8" w:rsidP="005A782F">
      <w:pPr>
        <w:pStyle w:val="PlainText"/>
        <w:tabs>
          <w:tab w:val="left" w:pos="360"/>
          <w:tab w:val="left" w:pos="1080"/>
        </w:tabs>
        <w:ind w:left="360"/>
        <w:jc w:val="both"/>
        <w:rPr>
          <w:rFonts w:ascii="Times New Roman" w:hAnsi="Times New Roman" w:cs="Times New Roman"/>
          <w:b/>
          <w:bCs/>
          <w:sz w:val="18"/>
          <w:szCs w:val="18"/>
        </w:rPr>
      </w:pPr>
    </w:p>
    <w:p w:rsidR="00CA4AE8" w:rsidRDefault="00CA4AE8" w:rsidP="005A782F">
      <w:pPr>
        <w:pStyle w:val="PlainText"/>
        <w:tabs>
          <w:tab w:val="left" w:pos="360"/>
          <w:tab w:val="left" w:pos="1080"/>
        </w:tabs>
        <w:ind w:left="360"/>
        <w:jc w:val="both"/>
        <w:rPr>
          <w:rFonts w:ascii="Times New Roman" w:hAnsi="Times New Roman" w:cs="Times New Roman"/>
          <w:b/>
          <w:bCs/>
          <w:sz w:val="18"/>
          <w:szCs w:val="18"/>
        </w:rPr>
      </w:pPr>
      <w:r>
        <w:rPr>
          <w:rFonts w:ascii="Times New Roman" w:hAnsi="Times New Roman" w:cs="Times New Roman"/>
          <w:b/>
          <w:bCs/>
          <w:sz w:val="18"/>
          <w:szCs w:val="18"/>
        </w:rPr>
        <w:t>IV.</w:t>
      </w:r>
      <w:r w:rsidRPr="00704CA8">
        <w:rPr>
          <w:rFonts w:ascii="Times New Roman" w:hAnsi="Times New Roman" w:cs="Times New Roman"/>
          <w:b/>
          <w:bCs/>
          <w:sz w:val="18"/>
          <w:szCs w:val="18"/>
        </w:rPr>
        <w:t xml:space="preserve">  CLOSED SESSION)</w:t>
      </w:r>
      <w:r>
        <w:rPr>
          <w:rFonts w:ascii="Times New Roman" w:hAnsi="Times New Roman" w:cs="Times New Roman"/>
          <w:b/>
          <w:bCs/>
          <w:sz w:val="18"/>
          <w:szCs w:val="18"/>
        </w:rPr>
        <w:t>:</w:t>
      </w:r>
    </w:p>
    <w:p w:rsidR="00CA4AE8" w:rsidRPr="00704CA8" w:rsidRDefault="00CA4AE8" w:rsidP="005A782F">
      <w:pPr>
        <w:tabs>
          <w:tab w:val="left" w:pos="360"/>
        </w:tabs>
        <w:ind w:left="360"/>
        <w:rPr>
          <w:sz w:val="18"/>
          <w:szCs w:val="18"/>
        </w:rPr>
      </w:pPr>
      <w:r>
        <w:rPr>
          <w:sz w:val="18"/>
          <w:szCs w:val="18"/>
        </w:rPr>
        <w:tab/>
      </w:r>
      <w:r w:rsidRPr="00704CA8">
        <w:rPr>
          <w:sz w:val="18"/>
          <w:szCs w:val="18"/>
        </w:rPr>
        <w:t>1.   With respect to every item of business discussed in closed session pursuant to Gov. Code 54957.6:</w:t>
      </w:r>
    </w:p>
    <w:p w:rsidR="00CA4AE8" w:rsidRPr="00704CA8" w:rsidRDefault="00CA4AE8" w:rsidP="005A782F">
      <w:pPr>
        <w:pStyle w:val="BodyText2"/>
        <w:tabs>
          <w:tab w:val="clear" w:pos="1440"/>
        </w:tabs>
        <w:ind w:left="360" w:firstLine="0"/>
        <w:rPr>
          <w:sz w:val="18"/>
          <w:szCs w:val="18"/>
        </w:rPr>
      </w:pPr>
      <w:r w:rsidRPr="00704CA8">
        <w:rPr>
          <w:sz w:val="18"/>
          <w:szCs w:val="18"/>
        </w:rPr>
        <w:t xml:space="preserve">              Conference with Labor Negotiators – Agency designated representative– District Superintendent</w:t>
      </w:r>
    </w:p>
    <w:p w:rsidR="00CA4AE8" w:rsidRDefault="00CA4AE8" w:rsidP="005A782F">
      <w:pPr>
        <w:pStyle w:val="BodyText2"/>
        <w:tabs>
          <w:tab w:val="clear" w:pos="1440"/>
        </w:tabs>
        <w:ind w:left="360" w:firstLine="0"/>
        <w:rPr>
          <w:sz w:val="18"/>
          <w:szCs w:val="18"/>
        </w:rPr>
      </w:pPr>
      <w:r w:rsidRPr="00704CA8">
        <w:rPr>
          <w:sz w:val="18"/>
          <w:szCs w:val="18"/>
        </w:rPr>
        <w:t xml:space="preserve">              Re:  Employee Organizations:  AETA (Arcata Elementary Teachers’ Association) &amp; CSEA  (California School Employees’ Association)</w:t>
      </w:r>
    </w:p>
    <w:p w:rsidR="00CA4AE8" w:rsidRDefault="00CA4AE8" w:rsidP="005A782F">
      <w:pPr>
        <w:pStyle w:val="BodyText2"/>
        <w:tabs>
          <w:tab w:val="clear" w:pos="1440"/>
        </w:tabs>
        <w:ind w:left="360" w:firstLine="0"/>
        <w:rPr>
          <w:sz w:val="18"/>
          <w:szCs w:val="18"/>
        </w:rPr>
      </w:pPr>
    </w:p>
    <w:p w:rsidR="00CA4AE8" w:rsidRDefault="00CA4AE8" w:rsidP="005A782F">
      <w:pPr>
        <w:pStyle w:val="BodyText2"/>
        <w:tabs>
          <w:tab w:val="clear" w:pos="1440"/>
        </w:tabs>
        <w:ind w:left="360" w:firstLine="0"/>
        <w:rPr>
          <w:b/>
          <w:bCs/>
          <w:sz w:val="18"/>
          <w:szCs w:val="18"/>
        </w:rPr>
      </w:pPr>
      <w:r w:rsidRPr="00BC6213">
        <w:rPr>
          <w:b/>
          <w:bCs/>
          <w:sz w:val="18"/>
          <w:szCs w:val="18"/>
        </w:rPr>
        <w:t>V.      RECONVENE TO OPEN SESSION:</w:t>
      </w:r>
    </w:p>
    <w:p w:rsidR="00CA4AE8" w:rsidRPr="00BC6213" w:rsidRDefault="00CA4AE8" w:rsidP="005A782F">
      <w:pPr>
        <w:pStyle w:val="BodyText2"/>
        <w:tabs>
          <w:tab w:val="clear" w:pos="1440"/>
        </w:tabs>
        <w:ind w:left="360" w:firstLine="0"/>
        <w:rPr>
          <w:b/>
          <w:bCs/>
          <w:sz w:val="18"/>
          <w:szCs w:val="18"/>
        </w:rPr>
      </w:pPr>
    </w:p>
    <w:p w:rsidR="00CA4AE8" w:rsidRPr="00BC6213" w:rsidRDefault="00CA4AE8" w:rsidP="005A782F">
      <w:pPr>
        <w:pStyle w:val="BodyText2"/>
        <w:tabs>
          <w:tab w:val="clear" w:pos="1440"/>
        </w:tabs>
        <w:ind w:left="360" w:firstLine="0"/>
        <w:rPr>
          <w:sz w:val="18"/>
          <w:szCs w:val="18"/>
        </w:rPr>
      </w:pPr>
      <w:r w:rsidRPr="00BC6213">
        <w:rPr>
          <w:b/>
          <w:bCs/>
          <w:sz w:val="18"/>
          <w:szCs w:val="18"/>
        </w:rPr>
        <w:t>VI.       CLOSED SESSION REPORT</w:t>
      </w:r>
      <w:r w:rsidRPr="00BC6213">
        <w:rPr>
          <w:b/>
          <w:bCs/>
          <w:sz w:val="18"/>
          <w:szCs w:val="18"/>
        </w:rPr>
        <w:tab/>
      </w:r>
      <w:r w:rsidRPr="00BC6213">
        <w:rPr>
          <w:b/>
          <w:bCs/>
          <w:sz w:val="18"/>
          <w:szCs w:val="18"/>
        </w:rPr>
        <w:tab/>
      </w:r>
      <w:r w:rsidRPr="00BC6213">
        <w:rPr>
          <w:b/>
          <w:bCs/>
          <w:sz w:val="18"/>
          <w:szCs w:val="18"/>
        </w:rPr>
        <w:tab/>
      </w:r>
      <w:r w:rsidRPr="00BC6213">
        <w:rPr>
          <w:b/>
          <w:bCs/>
          <w:sz w:val="18"/>
          <w:szCs w:val="18"/>
        </w:rPr>
        <w:tab/>
      </w:r>
      <w:r w:rsidRPr="00BC6213">
        <w:rPr>
          <w:b/>
          <w:bCs/>
          <w:sz w:val="18"/>
          <w:szCs w:val="18"/>
        </w:rPr>
        <w:tab/>
      </w:r>
      <w:r w:rsidRPr="00BC6213">
        <w:rPr>
          <w:b/>
          <w:bCs/>
          <w:sz w:val="18"/>
          <w:szCs w:val="18"/>
        </w:rPr>
        <w:tab/>
      </w:r>
      <w:r w:rsidRPr="00BC6213">
        <w:rPr>
          <w:b/>
          <w:bCs/>
          <w:sz w:val="18"/>
          <w:szCs w:val="18"/>
        </w:rPr>
        <w:tab/>
      </w:r>
      <w:r w:rsidRPr="00BC6213">
        <w:rPr>
          <w:b/>
          <w:bCs/>
          <w:sz w:val="18"/>
          <w:szCs w:val="18"/>
        </w:rPr>
        <w:tab/>
      </w:r>
      <w:r w:rsidRPr="00BC6213">
        <w:rPr>
          <w:sz w:val="18"/>
          <w:szCs w:val="18"/>
        </w:rPr>
        <w:t>Information and/or Action</w:t>
      </w:r>
    </w:p>
    <w:p w:rsidR="00CA4AE8" w:rsidRPr="00BC6213" w:rsidRDefault="00CA4AE8" w:rsidP="005A782F">
      <w:pPr>
        <w:pStyle w:val="BodyText2"/>
        <w:tabs>
          <w:tab w:val="clear" w:pos="1440"/>
        </w:tabs>
        <w:ind w:left="360" w:firstLine="0"/>
        <w:rPr>
          <w:sz w:val="18"/>
          <w:szCs w:val="18"/>
        </w:rPr>
      </w:pPr>
    </w:p>
    <w:p w:rsidR="00CA4AE8" w:rsidRPr="00BC6213" w:rsidRDefault="00CA4AE8" w:rsidP="005A782F">
      <w:pPr>
        <w:pStyle w:val="BodyText2"/>
        <w:tabs>
          <w:tab w:val="clear" w:pos="1440"/>
        </w:tabs>
        <w:ind w:left="360" w:firstLine="0"/>
        <w:rPr>
          <w:b/>
          <w:bCs/>
          <w:sz w:val="18"/>
          <w:szCs w:val="18"/>
        </w:rPr>
      </w:pPr>
      <w:r w:rsidRPr="00BC6213">
        <w:rPr>
          <w:b/>
          <w:bCs/>
          <w:sz w:val="18"/>
          <w:szCs w:val="18"/>
        </w:rPr>
        <w:t>VII.      ADJOURNMENT</w:t>
      </w:r>
    </w:p>
    <w:p w:rsidR="00CA4AE8" w:rsidRDefault="00CA4AE8" w:rsidP="005A782F">
      <w:pPr>
        <w:pStyle w:val="PlainText"/>
        <w:tabs>
          <w:tab w:val="left" w:pos="360"/>
          <w:tab w:val="left" w:pos="1080"/>
        </w:tabs>
        <w:ind w:left="360"/>
        <w:jc w:val="both"/>
        <w:rPr>
          <w:rFonts w:ascii="Times New Roman" w:hAnsi="Times New Roman" w:cs="Times New Roman"/>
          <w:b/>
          <w:bCs/>
          <w:sz w:val="18"/>
          <w:szCs w:val="18"/>
        </w:rPr>
      </w:pPr>
    </w:p>
    <w:p w:rsidR="00CA4AE8" w:rsidRDefault="00CA4AE8" w:rsidP="005A782F">
      <w:pPr>
        <w:pStyle w:val="PlainText"/>
        <w:tabs>
          <w:tab w:val="left" w:pos="360"/>
          <w:tab w:val="left" w:pos="1080"/>
        </w:tabs>
        <w:ind w:left="360"/>
        <w:rPr>
          <w:rFonts w:ascii="Times New Roman" w:hAnsi="Times New Roman" w:cs="Times New Roman"/>
          <w:b/>
          <w:bCs/>
          <w:sz w:val="18"/>
          <w:szCs w:val="18"/>
        </w:rPr>
      </w:pPr>
      <w:r w:rsidRPr="00704CA8">
        <w:rPr>
          <w:rFonts w:ascii="Times New Roman" w:hAnsi="Times New Roman" w:cs="Times New Roman"/>
          <w:b/>
          <w:bCs/>
          <w:sz w:val="18"/>
          <w:szCs w:val="18"/>
        </w:rPr>
        <w:t>Upcoming Regular Board of Trustees Meeting – General Session– Monday</w:t>
      </w:r>
      <w:r>
        <w:rPr>
          <w:rFonts w:ascii="Times New Roman" w:hAnsi="Times New Roman" w:cs="Times New Roman"/>
          <w:b/>
          <w:bCs/>
          <w:sz w:val="18"/>
          <w:szCs w:val="18"/>
        </w:rPr>
        <w:t xml:space="preserve">, October 14, 2013 </w:t>
      </w:r>
      <w:r w:rsidRPr="00704CA8">
        <w:rPr>
          <w:rFonts w:ascii="Times New Roman" w:hAnsi="Times New Roman" w:cs="Times New Roman"/>
          <w:b/>
          <w:bCs/>
          <w:sz w:val="18"/>
          <w:szCs w:val="18"/>
        </w:rPr>
        <w:t xml:space="preserve">Sunny Brae Middle School </w:t>
      </w:r>
      <w:r>
        <w:rPr>
          <w:rFonts w:ascii="Times New Roman" w:hAnsi="Times New Roman" w:cs="Times New Roman"/>
          <w:b/>
          <w:bCs/>
          <w:sz w:val="18"/>
          <w:szCs w:val="18"/>
        </w:rPr>
        <w:t>M-P Room</w:t>
      </w:r>
    </w:p>
    <w:p w:rsidR="00CA4AE8" w:rsidRPr="00704CA8" w:rsidRDefault="00CA4AE8" w:rsidP="005A782F">
      <w:pPr>
        <w:pStyle w:val="PlainText"/>
        <w:tabs>
          <w:tab w:val="left" w:pos="360"/>
          <w:tab w:val="left" w:pos="1080"/>
        </w:tabs>
        <w:ind w:left="360"/>
        <w:rPr>
          <w:rFonts w:ascii="Times New Roman" w:hAnsi="Times New Roman" w:cs="Times New Roman"/>
          <w:b/>
          <w:bCs/>
          <w:sz w:val="18"/>
          <w:szCs w:val="18"/>
        </w:rPr>
      </w:pPr>
    </w:p>
    <w:p w:rsidR="00CA4AE8" w:rsidRPr="00704CA8" w:rsidRDefault="00CA4AE8" w:rsidP="005A782F">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sz w:val="18"/>
          <w:szCs w:val="18"/>
        </w:rPr>
      </w:pPr>
      <w:r w:rsidRPr="00704CA8">
        <w:rPr>
          <w:rFonts w:ascii="Times New Roman" w:hAnsi="Times New Roman" w:cs="Times New Roman"/>
          <w:sz w:val="18"/>
          <w:szCs w:val="18"/>
        </w:rPr>
        <w:t>*NOTE:  PUBLIC OPPORTUNITY</w:t>
      </w:r>
    </w:p>
    <w:p w:rsidR="00CA4AE8" w:rsidRPr="00704CA8" w:rsidRDefault="00CA4AE8" w:rsidP="005A782F">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sz w:val="18"/>
          <w:szCs w:val="18"/>
        </w:rPr>
      </w:pPr>
      <w:r w:rsidRPr="00704CA8">
        <w:rPr>
          <w:rFonts w:ascii="Times New Roman" w:hAnsi="Times New Roman" w:cs="Times New Roman"/>
          <w:sz w:val="18"/>
          <w:szCs w:val="18"/>
        </w:rPr>
        <w:tab/>
        <w:t xml:space="preserve">       A voluntary sign-in is available for individuals choosing to speak during the Public Input portions of the meeting. </w:t>
      </w:r>
    </w:p>
    <w:p w:rsidR="00CA4AE8" w:rsidRPr="00704CA8" w:rsidRDefault="00CA4AE8" w:rsidP="005A782F">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sz w:val="18"/>
          <w:szCs w:val="18"/>
        </w:rPr>
      </w:pPr>
      <w:r w:rsidRPr="00704CA8">
        <w:rPr>
          <w:rFonts w:ascii="Times New Roman" w:hAnsi="Times New Roman" w:cs="Times New Roman"/>
          <w:sz w:val="18"/>
          <w:szCs w:val="18"/>
        </w:rPr>
        <w:tab/>
        <w:t xml:space="preserve">      Lack of sign-in does not preclude individuals from speaking during public input portion of agenda.</w:t>
      </w:r>
    </w:p>
    <w:p w:rsidR="00CA4AE8" w:rsidRPr="00704CA8" w:rsidRDefault="00CA4AE8" w:rsidP="005A782F">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
          <w:bCs/>
          <w:sz w:val="18"/>
          <w:szCs w:val="18"/>
        </w:rPr>
      </w:pPr>
      <w:r w:rsidRPr="00704CA8">
        <w:rPr>
          <w:rFonts w:ascii="Times New Roman" w:hAnsi="Times New Roman" w:cs="Times New Roman"/>
          <w:sz w:val="18"/>
          <w:szCs w:val="18"/>
        </w:rPr>
        <w:t xml:space="preserve"> </w:t>
      </w:r>
      <w:r w:rsidRPr="00704CA8">
        <w:rPr>
          <w:rFonts w:ascii="Times New Roman" w:hAnsi="Times New Roman" w:cs="Times New Roman"/>
          <w:sz w:val="18"/>
          <w:szCs w:val="18"/>
        </w:rPr>
        <w:tab/>
        <w:t xml:space="preserve">      Each speaker is requested to maintain a limit of three (3) minutes.</w:t>
      </w:r>
      <w:r w:rsidRPr="00704CA8">
        <w:rPr>
          <w:rFonts w:ascii="Times New Roman" w:hAnsi="Times New Roman" w:cs="Times New Roman"/>
          <w:sz w:val="18"/>
          <w:szCs w:val="18"/>
        </w:rPr>
        <w:tab/>
      </w:r>
    </w:p>
    <w:p w:rsidR="00CA4AE8" w:rsidRPr="009A034A" w:rsidRDefault="00CA4AE8" w:rsidP="00C77F12">
      <w:pPr>
        <w:pStyle w:val="PlainText"/>
        <w:rPr>
          <w:rFonts w:ascii="Times New Roman" w:hAnsi="Times New Roman" w:cs="Times New Roman"/>
          <w:b/>
          <w:bCs/>
          <w:sz w:val="24"/>
          <w:szCs w:val="24"/>
        </w:rPr>
      </w:pPr>
    </w:p>
    <w:p w:rsidR="00CA4AE8" w:rsidRPr="009A034A" w:rsidRDefault="00CA4AE8" w:rsidP="005A782F">
      <w:pPr>
        <w:pStyle w:val="PlainText"/>
        <w:rPr>
          <w:rFonts w:ascii="Times New Roman" w:hAnsi="Times New Roman" w:cs="Times New Roman"/>
          <w:b/>
          <w:bCs/>
          <w:sz w:val="24"/>
          <w:szCs w:val="24"/>
        </w:rPr>
      </w:pPr>
      <w:r w:rsidRPr="009A034A">
        <w:rPr>
          <w:rFonts w:ascii="Times New Roman" w:hAnsi="Times New Roman" w:cs="Times New Roman"/>
          <w:b/>
          <w:bCs/>
          <w:sz w:val="24"/>
          <w:szCs w:val="24"/>
        </w:rPr>
        <w:t xml:space="preserve">  </w:t>
      </w:r>
    </w:p>
    <w:sectPr w:rsidR="00CA4AE8" w:rsidRPr="009A034A" w:rsidSect="007F6598">
      <w:headerReference w:type="default" r:id="rId7"/>
      <w:pgSz w:w="12240" w:h="15840" w:code="1"/>
      <w:pgMar w:top="144" w:right="432" w:bottom="144" w:left="432" w:header="360" w:footer="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AE8" w:rsidRDefault="00CA4AE8" w:rsidP="00250406">
      <w:r>
        <w:separator/>
      </w:r>
    </w:p>
  </w:endnote>
  <w:endnote w:type="continuationSeparator" w:id="0">
    <w:p w:rsidR="00CA4AE8" w:rsidRDefault="00CA4AE8" w:rsidP="00250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AE8" w:rsidRDefault="00CA4AE8" w:rsidP="00250406">
      <w:r>
        <w:separator/>
      </w:r>
    </w:p>
  </w:footnote>
  <w:footnote w:type="continuationSeparator" w:id="0">
    <w:p w:rsidR="00CA4AE8" w:rsidRDefault="00CA4AE8" w:rsidP="00250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AE8" w:rsidRDefault="00CA4AE8" w:rsidP="0025040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6F74"/>
    <w:multiLevelType w:val="hybridMultilevel"/>
    <w:tmpl w:val="B1466AD0"/>
    <w:lvl w:ilvl="0" w:tplc="320E8B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99D7C39"/>
    <w:multiLevelType w:val="hybridMultilevel"/>
    <w:tmpl w:val="0CC8B2C6"/>
    <w:lvl w:ilvl="0" w:tplc="6B504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85C58"/>
    <w:multiLevelType w:val="hybridMultilevel"/>
    <w:tmpl w:val="07C456E4"/>
    <w:lvl w:ilvl="0" w:tplc="90E6716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13207080"/>
    <w:multiLevelType w:val="hybridMultilevel"/>
    <w:tmpl w:val="B4D83E8E"/>
    <w:lvl w:ilvl="0" w:tplc="851287D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7967DE0"/>
    <w:multiLevelType w:val="hybridMultilevel"/>
    <w:tmpl w:val="6AA6D80A"/>
    <w:lvl w:ilvl="0" w:tplc="36FA971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F6B05ED"/>
    <w:multiLevelType w:val="hybridMultilevel"/>
    <w:tmpl w:val="8C7009DC"/>
    <w:lvl w:ilvl="0" w:tplc="A7F876FE">
      <w:start w:val="1"/>
      <w:numFmt w:val="decimal"/>
      <w:lvlText w:val="%1."/>
      <w:lvlJc w:val="left"/>
      <w:pPr>
        <w:ind w:left="108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223E528A"/>
    <w:multiLevelType w:val="hybridMultilevel"/>
    <w:tmpl w:val="C428DACE"/>
    <w:lvl w:ilvl="0" w:tplc="8976187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92C3155"/>
    <w:multiLevelType w:val="hybridMultilevel"/>
    <w:tmpl w:val="E9667D76"/>
    <w:lvl w:ilvl="0" w:tplc="54D25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EE1CA6"/>
    <w:multiLevelType w:val="hybridMultilevel"/>
    <w:tmpl w:val="F1BE8768"/>
    <w:lvl w:ilvl="0" w:tplc="D284BE9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nsid w:val="2B035211"/>
    <w:multiLevelType w:val="hybridMultilevel"/>
    <w:tmpl w:val="90A80000"/>
    <w:lvl w:ilvl="0" w:tplc="52281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90472A"/>
    <w:multiLevelType w:val="hybridMultilevel"/>
    <w:tmpl w:val="5384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40E9C"/>
    <w:multiLevelType w:val="hybridMultilevel"/>
    <w:tmpl w:val="D5A82E30"/>
    <w:lvl w:ilvl="0" w:tplc="C79408A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nsid w:val="2F8117A3"/>
    <w:multiLevelType w:val="hybridMultilevel"/>
    <w:tmpl w:val="6C9AEE3A"/>
    <w:lvl w:ilvl="0" w:tplc="C10ED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5316FB"/>
    <w:multiLevelType w:val="hybridMultilevel"/>
    <w:tmpl w:val="8F9CC1A8"/>
    <w:lvl w:ilvl="0" w:tplc="8A42A81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378828B5"/>
    <w:multiLevelType w:val="hybridMultilevel"/>
    <w:tmpl w:val="E92038D4"/>
    <w:lvl w:ilvl="0" w:tplc="AD9CE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E5608F"/>
    <w:multiLevelType w:val="hybridMultilevel"/>
    <w:tmpl w:val="186C329C"/>
    <w:lvl w:ilvl="0" w:tplc="5B8E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D22400"/>
    <w:multiLevelType w:val="hybridMultilevel"/>
    <w:tmpl w:val="C420866A"/>
    <w:lvl w:ilvl="0" w:tplc="2C1ED75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4929E7"/>
    <w:multiLevelType w:val="hybridMultilevel"/>
    <w:tmpl w:val="A7CCDE7C"/>
    <w:lvl w:ilvl="0" w:tplc="FDD8DB3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44844D6E"/>
    <w:multiLevelType w:val="hybridMultilevel"/>
    <w:tmpl w:val="23B05B76"/>
    <w:lvl w:ilvl="0" w:tplc="5C74592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9">
    <w:nsid w:val="44EB1E9F"/>
    <w:multiLevelType w:val="hybridMultilevel"/>
    <w:tmpl w:val="83B42024"/>
    <w:lvl w:ilvl="0" w:tplc="0A20D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0474B0"/>
    <w:multiLevelType w:val="hybridMultilevel"/>
    <w:tmpl w:val="C5361B3C"/>
    <w:lvl w:ilvl="0" w:tplc="739E0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7A5699"/>
    <w:multiLevelType w:val="hybridMultilevel"/>
    <w:tmpl w:val="3AB8F82E"/>
    <w:lvl w:ilvl="0" w:tplc="9530C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2327A4"/>
    <w:multiLevelType w:val="hybridMultilevel"/>
    <w:tmpl w:val="E0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7A1548"/>
    <w:multiLevelType w:val="hybridMultilevel"/>
    <w:tmpl w:val="E1842EE8"/>
    <w:lvl w:ilvl="0" w:tplc="3F82CCE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4">
    <w:nsid w:val="52251691"/>
    <w:multiLevelType w:val="hybridMultilevel"/>
    <w:tmpl w:val="3AD8EA0E"/>
    <w:lvl w:ilvl="0" w:tplc="EAC2A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3163EF2"/>
    <w:multiLevelType w:val="hybridMultilevel"/>
    <w:tmpl w:val="3EE07920"/>
    <w:lvl w:ilvl="0" w:tplc="61D0DBF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nsid w:val="5759280E"/>
    <w:multiLevelType w:val="hybridMultilevel"/>
    <w:tmpl w:val="D6CA79EA"/>
    <w:lvl w:ilvl="0" w:tplc="F4C4C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2D4CB9"/>
    <w:multiLevelType w:val="hybridMultilevel"/>
    <w:tmpl w:val="A5B6BEF8"/>
    <w:lvl w:ilvl="0" w:tplc="35CC1E9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4544508"/>
    <w:multiLevelType w:val="hybridMultilevel"/>
    <w:tmpl w:val="3C6C8614"/>
    <w:lvl w:ilvl="0" w:tplc="3462E04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401D03"/>
    <w:multiLevelType w:val="hybridMultilevel"/>
    <w:tmpl w:val="315C1ED0"/>
    <w:lvl w:ilvl="0" w:tplc="E22A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1D3AE3"/>
    <w:multiLevelType w:val="hybridMultilevel"/>
    <w:tmpl w:val="7576B02E"/>
    <w:lvl w:ilvl="0" w:tplc="3EEEA84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1">
    <w:nsid w:val="688339DF"/>
    <w:multiLevelType w:val="hybridMultilevel"/>
    <w:tmpl w:val="84D6A566"/>
    <w:lvl w:ilvl="0" w:tplc="6628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EF73F0"/>
    <w:multiLevelType w:val="hybridMultilevel"/>
    <w:tmpl w:val="554A826A"/>
    <w:lvl w:ilvl="0" w:tplc="D8A2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0C51BC"/>
    <w:multiLevelType w:val="hybridMultilevel"/>
    <w:tmpl w:val="72DE42EC"/>
    <w:lvl w:ilvl="0" w:tplc="19A07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9C157C"/>
    <w:multiLevelType w:val="hybridMultilevel"/>
    <w:tmpl w:val="38206ACA"/>
    <w:lvl w:ilvl="0" w:tplc="507AD26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5">
    <w:nsid w:val="70067206"/>
    <w:multiLevelType w:val="hybridMultilevel"/>
    <w:tmpl w:val="A6F6BD6A"/>
    <w:lvl w:ilvl="0" w:tplc="2D4AD50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6">
    <w:nsid w:val="71372289"/>
    <w:multiLevelType w:val="hybridMultilevel"/>
    <w:tmpl w:val="8078DC64"/>
    <w:lvl w:ilvl="0" w:tplc="1FD2FEF4">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7">
    <w:nsid w:val="78907A66"/>
    <w:multiLevelType w:val="hybridMultilevel"/>
    <w:tmpl w:val="A146AD70"/>
    <w:lvl w:ilvl="0" w:tplc="80607D0C">
      <w:start w:val="1"/>
      <w:numFmt w:val="upp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35"/>
  </w:num>
  <w:num w:numId="2">
    <w:abstractNumId w:val="2"/>
  </w:num>
  <w:num w:numId="3">
    <w:abstractNumId w:val="34"/>
  </w:num>
  <w:num w:numId="4">
    <w:abstractNumId w:val="8"/>
  </w:num>
  <w:num w:numId="5">
    <w:abstractNumId w:val="17"/>
  </w:num>
  <w:num w:numId="6">
    <w:abstractNumId w:val="4"/>
  </w:num>
  <w:num w:numId="7">
    <w:abstractNumId w:val="5"/>
  </w:num>
  <w:num w:numId="8">
    <w:abstractNumId w:val="24"/>
  </w:num>
  <w:num w:numId="9">
    <w:abstractNumId w:val="11"/>
  </w:num>
  <w:num w:numId="10">
    <w:abstractNumId w:val="13"/>
  </w:num>
  <w:num w:numId="11">
    <w:abstractNumId w:val="12"/>
  </w:num>
  <w:num w:numId="12">
    <w:abstractNumId w:val="28"/>
  </w:num>
  <w:num w:numId="13">
    <w:abstractNumId w:val="1"/>
  </w:num>
  <w:num w:numId="14">
    <w:abstractNumId w:val="31"/>
  </w:num>
  <w:num w:numId="15">
    <w:abstractNumId w:val="30"/>
  </w:num>
  <w:num w:numId="16">
    <w:abstractNumId w:val="18"/>
  </w:num>
  <w:num w:numId="17">
    <w:abstractNumId w:val="15"/>
  </w:num>
  <w:num w:numId="18">
    <w:abstractNumId w:val="0"/>
  </w:num>
  <w:num w:numId="19">
    <w:abstractNumId w:val="6"/>
  </w:num>
  <w:num w:numId="20">
    <w:abstractNumId w:val="25"/>
  </w:num>
  <w:num w:numId="21">
    <w:abstractNumId w:val="3"/>
  </w:num>
  <w:num w:numId="22">
    <w:abstractNumId w:val="10"/>
  </w:num>
  <w:num w:numId="23">
    <w:abstractNumId w:val="29"/>
  </w:num>
  <w:num w:numId="24">
    <w:abstractNumId w:val="32"/>
  </w:num>
  <w:num w:numId="25">
    <w:abstractNumId w:val="19"/>
  </w:num>
  <w:num w:numId="26">
    <w:abstractNumId w:val="9"/>
  </w:num>
  <w:num w:numId="27">
    <w:abstractNumId w:val="7"/>
  </w:num>
  <w:num w:numId="28">
    <w:abstractNumId w:val="21"/>
  </w:num>
  <w:num w:numId="29">
    <w:abstractNumId w:val="37"/>
  </w:num>
  <w:num w:numId="30">
    <w:abstractNumId w:val="20"/>
  </w:num>
  <w:num w:numId="31">
    <w:abstractNumId w:val="16"/>
  </w:num>
  <w:num w:numId="32">
    <w:abstractNumId w:val="23"/>
  </w:num>
  <w:num w:numId="33">
    <w:abstractNumId w:val="36"/>
  </w:num>
  <w:num w:numId="34">
    <w:abstractNumId w:val="22"/>
  </w:num>
  <w:num w:numId="35">
    <w:abstractNumId w:val="33"/>
  </w:num>
  <w:num w:numId="36">
    <w:abstractNumId w:val="14"/>
  </w:num>
  <w:num w:numId="37">
    <w:abstractNumId w:val="27"/>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7A16"/>
    <w:rsid w:val="0000181B"/>
    <w:rsid w:val="00004D49"/>
    <w:rsid w:val="00010B2F"/>
    <w:rsid w:val="00014030"/>
    <w:rsid w:val="00027706"/>
    <w:rsid w:val="00045616"/>
    <w:rsid w:val="00051F28"/>
    <w:rsid w:val="00057B9B"/>
    <w:rsid w:val="0006367E"/>
    <w:rsid w:val="00063F51"/>
    <w:rsid w:val="0007266A"/>
    <w:rsid w:val="00075F52"/>
    <w:rsid w:val="00076FDD"/>
    <w:rsid w:val="0008543F"/>
    <w:rsid w:val="000926A2"/>
    <w:rsid w:val="000927DE"/>
    <w:rsid w:val="00094EBE"/>
    <w:rsid w:val="0009772C"/>
    <w:rsid w:val="000A0E69"/>
    <w:rsid w:val="000C068C"/>
    <w:rsid w:val="000D1E58"/>
    <w:rsid w:val="000D48A4"/>
    <w:rsid w:val="000E48A8"/>
    <w:rsid w:val="000F5F1B"/>
    <w:rsid w:val="000F6435"/>
    <w:rsid w:val="000F7337"/>
    <w:rsid w:val="00102811"/>
    <w:rsid w:val="00110A0B"/>
    <w:rsid w:val="001356F4"/>
    <w:rsid w:val="00135BA9"/>
    <w:rsid w:val="00154883"/>
    <w:rsid w:val="00154E7A"/>
    <w:rsid w:val="001677D4"/>
    <w:rsid w:val="00183DED"/>
    <w:rsid w:val="00193E50"/>
    <w:rsid w:val="001976C0"/>
    <w:rsid w:val="001A2B17"/>
    <w:rsid w:val="001B06B1"/>
    <w:rsid w:val="001C10B0"/>
    <w:rsid w:val="001D2772"/>
    <w:rsid w:val="001D2C75"/>
    <w:rsid w:val="001D4CA1"/>
    <w:rsid w:val="001D6CD8"/>
    <w:rsid w:val="001E0070"/>
    <w:rsid w:val="001E3A86"/>
    <w:rsid w:val="001F6B4B"/>
    <w:rsid w:val="002032A1"/>
    <w:rsid w:val="00204C4C"/>
    <w:rsid w:val="002140FB"/>
    <w:rsid w:val="002208AB"/>
    <w:rsid w:val="00250406"/>
    <w:rsid w:val="00255C5F"/>
    <w:rsid w:val="002571C4"/>
    <w:rsid w:val="0025796E"/>
    <w:rsid w:val="00277960"/>
    <w:rsid w:val="00281915"/>
    <w:rsid w:val="00290E2F"/>
    <w:rsid w:val="0029382F"/>
    <w:rsid w:val="00297D1D"/>
    <w:rsid w:val="002A1B58"/>
    <w:rsid w:val="002A41C0"/>
    <w:rsid w:val="002B420A"/>
    <w:rsid w:val="002B4620"/>
    <w:rsid w:val="002B4882"/>
    <w:rsid w:val="002B795F"/>
    <w:rsid w:val="002C49A6"/>
    <w:rsid w:val="002C724A"/>
    <w:rsid w:val="002D2362"/>
    <w:rsid w:val="002D3F9D"/>
    <w:rsid w:val="002E1610"/>
    <w:rsid w:val="002E46F4"/>
    <w:rsid w:val="002F4924"/>
    <w:rsid w:val="002F5946"/>
    <w:rsid w:val="00304507"/>
    <w:rsid w:val="00310FA5"/>
    <w:rsid w:val="003131AA"/>
    <w:rsid w:val="00321B1C"/>
    <w:rsid w:val="00337EB2"/>
    <w:rsid w:val="003415A7"/>
    <w:rsid w:val="00351746"/>
    <w:rsid w:val="003635E1"/>
    <w:rsid w:val="00363895"/>
    <w:rsid w:val="00365065"/>
    <w:rsid w:val="00376EA8"/>
    <w:rsid w:val="00380B8A"/>
    <w:rsid w:val="00384FF8"/>
    <w:rsid w:val="0039319D"/>
    <w:rsid w:val="003A48CA"/>
    <w:rsid w:val="003B251A"/>
    <w:rsid w:val="003B3497"/>
    <w:rsid w:val="003C752B"/>
    <w:rsid w:val="003E1658"/>
    <w:rsid w:val="003E5B60"/>
    <w:rsid w:val="003F0379"/>
    <w:rsid w:val="003F041D"/>
    <w:rsid w:val="003F600D"/>
    <w:rsid w:val="003F6E3C"/>
    <w:rsid w:val="00413A1C"/>
    <w:rsid w:val="00422440"/>
    <w:rsid w:val="00436302"/>
    <w:rsid w:val="004516A4"/>
    <w:rsid w:val="00454CCC"/>
    <w:rsid w:val="00466A6D"/>
    <w:rsid w:val="004828E0"/>
    <w:rsid w:val="0049058F"/>
    <w:rsid w:val="004B3A3C"/>
    <w:rsid w:val="004B4815"/>
    <w:rsid w:val="004C2CEF"/>
    <w:rsid w:val="004C5781"/>
    <w:rsid w:val="004D1D37"/>
    <w:rsid w:val="004E3F56"/>
    <w:rsid w:val="004F0869"/>
    <w:rsid w:val="004F5116"/>
    <w:rsid w:val="00502278"/>
    <w:rsid w:val="005047EF"/>
    <w:rsid w:val="00507ACE"/>
    <w:rsid w:val="00516A7E"/>
    <w:rsid w:val="005234D7"/>
    <w:rsid w:val="00526EC6"/>
    <w:rsid w:val="005272B3"/>
    <w:rsid w:val="00532315"/>
    <w:rsid w:val="00532364"/>
    <w:rsid w:val="00543CA5"/>
    <w:rsid w:val="00547861"/>
    <w:rsid w:val="005665F6"/>
    <w:rsid w:val="00567075"/>
    <w:rsid w:val="00571451"/>
    <w:rsid w:val="005766EF"/>
    <w:rsid w:val="0058146D"/>
    <w:rsid w:val="00582768"/>
    <w:rsid w:val="005A4FB1"/>
    <w:rsid w:val="005A661E"/>
    <w:rsid w:val="005A782F"/>
    <w:rsid w:val="005C7B30"/>
    <w:rsid w:val="005D1D08"/>
    <w:rsid w:val="005D20A0"/>
    <w:rsid w:val="005F5738"/>
    <w:rsid w:val="006044DD"/>
    <w:rsid w:val="00607344"/>
    <w:rsid w:val="00607F41"/>
    <w:rsid w:val="006133EB"/>
    <w:rsid w:val="00617700"/>
    <w:rsid w:val="00621885"/>
    <w:rsid w:val="00621BB8"/>
    <w:rsid w:val="00625292"/>
    <w:rsid w:val="00625D25"/>
    <w:rsid w:val="00630D26"/>
    <w:rsid w:val="0063627E"/>
    <w:rsid w:val="006409CB"/>
    <w:rsid w:val="00641206"/>
    <w:rsid w:val="00641638"/>
    <w:rsid w:val="006501B6"/>
    <w:rsid w:val="00674BF1"/>
    <w:rsid w:val="00675FCB"/>
    <w:rsid w:val="00677AAA"/>
    <w:rsid w:val="00681C7F"/>
    <w:rsid w:val="00683BA3"/>
    <w:rsid w:val="00691B48"/>
    <w:rsid w:val="0069421F"/>
    <w:rsid w:val="006B014C"/>
    <w:rsid w:val="006B3463"/>
    <w:rsid w:val="006B6667"/>
    <w:rsid w:val="006C061C"/>
    <w:rsid w:val="006C7972"/>
    <w:rsid w:val="006D32E4"/>
    <w:rsid w:val="00700434"/>
    <w:rsid w:val="0070084C"/>
    <w:rsid w:val="00700DDF"/>
    <w:rsid w:val="007011C5"/>
    <w:rsid w:val="00701654"/>
    <w:rsid w:val="00701AD8"/>
    <w:rsid w:val="00703FE5"/>
    <w:rsid w:val="00704CA8"/>
    <w:rsid w:val="00705260"/>
    <w:rsid w:val="00713802"/>
    <w:rsid w:val="00713FEB"/>
    <w:rsid w:val="0072261D"/>
    <w:rsid w:val="0072406F"/>
    <w:rsid w:val="00740392"/>
    <w:rsid w:val="00742813"/>
    <w:rsid w:val="00744592"/>
    <w:rsid w:val="007456A1"/>
    <w:rsid w:val="00752A0D"/>
    <w:rsid w:val="00753E67"/>
    <w:rsid w:val="00754F96"/>
    <w:rsid w:val="00765B40"/>
    <w:rsid w:val="00766712"/>
    <w:rsid w:val="00771886"/>
    <w:rsid w:val="00773ACA"/>
    <w:rsid w:val="007A0B51"/>
    <w:rsid w:val="007A27D9"/>
    <w:rsid w:val="007D16F9"/>
    <w:rsid w:val="007D5AE1"/>
    <w:rsid w:val="007D664D"/>
    <w:rsid w:val="007D6CA7"/>
    <w:rsid w:val="007E1BD4"/>
    <w:rsid w:val="007E58A9"/>
    <w:rsid w:val="007E5903"/>
    <w:rsid w:val="007F1C3C"/>
    <w:rsid w:val="007F2404"/>
    <w:rsid w:val="007F2D0E"/>
    <w:rsid w:val="007F6598"/>
    <w:rsid w:val="00800A63"/>
    <w:rsid w:val="00806B99"/>
    <w:rsid w:val="00806DA8"/>
    <w:rsid w:val="008132AB"/>
    <w:rsid w:val="00815EFA"/>
    <w:rsid w:val="00816725"/>
    <w:rsid w:val="0083123F"/>
    <w:rsid w:val="00836C7B"/>
    <w:rsid w:val="00841BD9"/>
    <w:rsid w:val="00844885"/>
    <w:rsid w:val="00845BB2"/>
    <w:rsid w:val="00847604"/>
    <w:rsid w:val="00854757"/>
    <w:rsid w:val="008765E0"/>
    <w:rsid w:val="00883114"/>
    <w:rsid w:val="00884F44"/>
    <w:rsid w:val="00886AB6"/>
    <w:rsid w:val="00891BD2"/>
    <w:rsid w:val="008C1F91"/>
    <w:rsid w:val="008C5203"/>
    <w:rsid w:val="008C6C48"/>
    <w:rsid w:val="008D190B"/>
    <w:rsid w:val="008D2710"/>
    <w:rsid w:val="008F2A69"/>
    <w:rsid w:val="008F3BE7"/>
    <w:rsid w:val="008F6324"/>
    <w:rsid w:val="008F79B4"/>
    <w:rsid w:val="009018CE"/>
    <w:rsid w:val="00907312"/>
    <w:rsid w:val="0091014B"/>
    <w:rsid w:val="009101D0"/>
    <w:rsid w:val="00910D92"/>
    <w:rsid w:val="00916390"/>
    <w:rsid w:val="009244F6"/>
    <w:rsid w:val="00926E8B"/>
    <w:rsid w:val="009333AE"/>
    <w:rsid w:val="00984350"/>
    <w:rsid w:val="0098754F"/>
    <w:rsid w:val="0099087F"/>
    <w:rsid w:val="00991ABA"/>
    <w:rsid w:val="009943C9"/>
    <w:rsid w:val="009A034A"/>
    <w:rsid w:val="009A139E"/>
    <w:rsid w:val="009A22F7"/>
    <w:rsid w:val="009D1FF6"/>
    <w:rsid w:val="009D2C78"/>
    <w:rsid w:val="009D7639"/>
    <w:rsid w:val="009E5398"/>
    <w:rsid w:val="00A0457B"/>
    <w:rsid w:val="00A0520D"/>
    <w:rsid w:val="00A13922"/>
    <w:rsid w:val="00A22540"/>
    <w:rsid w:val="00A24CED"/>
    <w:rsid w:val="00A24EB4"/>
    <w:rsid w:val="00A44963"/>
    <w:rsid w:val="00A45A19"/>
    <w:rsid w:val="00A4649E"/>
    <w:rsid w:val="00A469F6"/>
    <w:rsid w:val="00A504EC"/>
    <w:rsid w:val="00A5416C"/>
    <w:rsid w:val="00A5474E"/>
    <w:rsid w:val="00A55612"/>
    <w:rsid w:val="00A55A98"/>
    <w:rsid w:val="00A65081"/>
    <w:rsid w:val="00A750FB"/>
    <w:rsid w:val="00A83F7D"/>
    <w:rsid w:val="00A84E00"/>
    <w:rsid w:val="00AA366F"/>
    <w:rsid w:val="00AB241A"/>
    <w:rsid w:val="00AD3DE1"/>
    <w:rsid w:val="00AE77E0"/>
    <w:rsid w:val="00AF219B"/>
    <w:rsid w:val="00AF2DBC"/>
    <w:rsid w:val="00AF612B"/>
    <w:rsid w:val="00B20522"/>
    <w:rsid w:val="00B23643"/>
    <w:rsid w:val="00B26DF4"/>
    <w:rsid w:val="00B2731E"/>
    <w:rsid w:val="00B278A8"/>
    <w:rsid w:val="00B339C2"/>
    <w:rsid w:val="00B3499F"/>
    <w:rsid w:val="00B35F01"/>
    <w:rsid w:val="00B45A7D"/>
    <w:rsid w:val="00B50C1A"/>
    <w:rsid w:val="00B55B78"/>
    <w:rsid w:val="00B8126B"/>
    <w:rsid w:val="00BA6AE4"/>
    <w:rsid w:val="00BB1C9D"/>
    <w:rsid w:val="00BC2C2F"/>
    <w:rsid w:val="00BC6213"/>
    <w:rsid w:val="00BE5C13"/>
    <w:rsid w:val="00BF5B62"/>
    <w:rsid w:val="00BF6A7E"/>
    <w:rsid w:val="00C03A61"/>
    <w:rsid w:val="00C166A7"/>
    <w:rsid w:val="00C20F2D"/>
    <w:rsid w:val="00C254F9"/>
    <w:rsid w:val="00C27E0B"/>
    <w:rsid w:val="00C3136A"/>
    <w:rsid w:val="00C32542"/>
    <w:rsid w:val="00C3592D"/>
    <w:rsid w:val="00C51DE9"/>
    <w:rsid w:val="00C6562B"/>
    <w:rsid w:val="00C66798"/>
    <w:rsid w:val="00C700AE"/>
    <w:rsid w:val="00C77F12"/>
    <w:rsid w:val="00C83474"/>
    <w:rsid w:val="00C90238"/>
    <w:rsid w:val="00C94DBD"/>
    <w:rsid w:val="00C96030"/>
    <w:rsid w:val="00CA3DF1"/>
    <w:rsid w:val="00CA4AE8"/>
    <w:rsid w:val="00CA7292"/>
    <w:rsid w:val="00CD0A55"/>
    <w:rsid w:val="00CD2629"/>
    <w:rsid w:val="00CE7550"/>
    <w:rsid w:val="00D30185"/>
    <w:rsid w:val="00D3305C"/>
    <w:rsid w:val="00D44E7C"/>
    <w:rsid w:val="00D6261C"/>
    <w:rsid w:val="00D77446"/>
    <w:rsid w:val="00D87CAC"/>
    <w:rsid w:val="00DA3BB5"/>
    <w:rsid w:val="00DC064E"/>
    <w:rsid w:val="00DE3E07"/>
    <w:rsid w:val="00DE5E36"/>
    <w:rsid w:val="00DE6386"/>
    <w:rsid w:val="00E046B6"/>
    <w:rsid w:val="00E0472A"/>
    <w:rsid w:val="00E055A4"/>
    <w:rsid w:val="00E06A16"/>
    <w:rsid w:val="00E125CB"/>
    <w:rsid w:val="00E12D63"/>
    <w:rsid w:val="00E20BA2"/>
    <w:rsid w:val="00E24A44"/>
    <w:rsid w:val="00E2543D"/>
    <w:rsid w:val="00E32A6B"/>
    <w:rsid w:val="00E36556"/>
    <w:rsid w:val="00E431F5"/>
    <w:rsid w:val="00E50D55"/>
    <w:rsid w:val="00E524FA"/>
    <w:rsid w:val="00E53F4F"/>
    <w:rsid w:val="00E559B9"/>
    <w:rsid w:val="00E606B7"/>
    <w:rsid w:val="00E61C1F"/>
    <w:rsid w:val="00E640FC"/>
    <w:rsid w:val="00E65967"/>
    <w:rsid w:val="00E80508"/>
    <w:rsid w:val="00E87A16"/>
    <w:rsid w:val="00E903EF"/>
    <w:rsid w:val="00E95881"/>
    <w:rsid w:val="00EA28FC"/>
    <w:rsid w:val="00EA4AD7"/>
    <w:rsid w:val="00EA7F0C"/>
    <w:rsid w:val="00EB06B5"/>
    <w:rsid w:val="00EB2D3A"/>
    <w:rsid w:val="00EC32B8"/>
    <w:rsid w:val="00EC4B05"/>
    <w:rsid w:val="00EC53A5"/>
    <w:rsid w:val="00ED6E00"/>
    <w:rsid w:val="00ED6F38"/>
    <w:rsid w:val="00EF1DEF"/>
    <w:rsid w:val="00F05703"/>
    <w:rsid w:val="00F11423"/>
    <w:rsid w:val="00F12796"/>
    <w:rsid w:val="00F15307"/>
    <w:rsid w:val="00F16336"/>
    <w:rsid w:val="00F2107F"/>
    <w:rsid w:val="00F26536"/>
    <w:rsid w:val="00F42A31"/>
    <w:rsid w:val="00F43090"/>
    <w:rsid w:val="00F525EF"/>
    <w:rsid w:val="00F52872"/>
    <w:rsid w:val="00F528A5"/>
    <w:rsid w:val="00F56C1C"/>
    <w:rsid w:val="00F62AF3"/>
    <w:rsid w:val="00F67244"/>
    <w:rsid w:val="00F7074C"/>
    <w:rsid w:val="00F94D98"/>
    <w:rsid w:val="00FA01A8"/>
    <w:rsid w:val="00FA2D64"/>
    <w:rsid w:val="00FA6F12"/>
    <w:rsid w:val="00FB326E"/>
    <w:rsid w:val="00FB3296"/>
    <w:rsid w:val="00FB74D7"/>
    <w:rsid w:val="00FC3ADE"/>
    <w:rsid w:val="00FD2DE4"/>
    <w:rsid w:val="00FD4A54"/>
    <w:rsid w:val="00FE31AB"/>
    <w:rsid w:val="00FF02AA"/>
    <w:rsid w:val="00FF0E16"/>
    <w:rsid w:val="00FF30F2"/>
    <w:rsid w:val="00FF446F"/>
    <w:rsid w:val="00FF5A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4B19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4B199A"/>
    <w:rPr>
      <w:sz w:val="24"/>
      <w:szCs w:val="24"/>
    </w:rPr>
  </w:style>
  <w:style w:type="paragraph" w:styleId="BodyText2">
    <w:name w:val="Body Text 2"/>
    <w:basedOn w:val="Normal"/>
    <w:link w:val="BodyText2Char1"/>
    <w:uiPriority w:val="99"/>
    <w:pPr>
      <w:tabs>
        <w:tab w:val="left" w:pos="1080"/>
        <w:tab w:val="left" w:pos="1440"/>
      </w:tabs>
      <w:ind w:left="1440" w:hanging="360"/>
    </w:pPr>
    <w:rPr>
      <w:sz w:val="20"/>
      <w:szCs w:val="20"/>
    </w:rPr>
  </w:style>
  <w:style w:type="character" w:customStyle="1" w:styleId="BodyText2Char">
    <w:name w:val="Body Text 2 Char"/>
    <w:basedOn w:val="DefaultParagraphFont"/>
    <w:link w:val="BodyText2"/>
    <w:uiPriority w:val="99"/>
    <w:semiHidden/>
    <w:rsid w:val="004B199A"/>
    <w:rPr>
      <w:sz w:val="24"/>
      <w:szCs w:val="24"/>
    </w:rPr>
  </w:style>
  <w:style w:type="character" w:customStyle="1" w:styleId="BodyText2Char1">
    <w:name w:val="Body Text 2 Char1"/>
    <w:basedOn w:val="DefaultParagraphFont"/>
    <w:link w:val="BodyText2"/>
    <w:uiPriority w:val="99"/>
    <w:rsid w:val="00E20BA2"/>
  </w:style>
  <w:style w:type="character" w:customStyle="1" w:styleId="BodyTextIndentChar">
    <w:name w:val="Body Text Indent Char"/>
    <w:basedOn w:val="DefaultParagraphFont"/>
    <w:uiPriority w:val="99"/>
    <w:rsid w:val="0072261D"/>
  </w:style>
  <w:style w:type="paragraph" w:styleId="BalloonText">
    <w:name w:val="Balloon Text"/>
    <w:basedOn w:val="Normal"/>
    <w:link w:val="BalloonTextChar"/>
    <w:uiPriority w:val="99"/>
    <w:semiHidden/>
    <w:rsid w:val="00E431F5"/>
    <w:rPr>
      <w:rFonts w:ascii="Tahoma" w:hAnsi="Tahoma" w:cs="Tahoma"/>
      <w:sz w:val="16"/>
      <w:szCs w:val="16"/>
    </w:rPr>
  </w:style>
  <w:style w:type="character" w:customStyle="1" w:styleId="BalloonTextChar">
    <w:name w:val="Balloon Text Char"/>
    <w:basedOn w:val="DefaultParagraphFont"/>
    <w:link w:val="BalloonText"/>
    <w:uiPriority w:val="99"/>
    <w:semiHidden/>
    <w:rsid w:val="004B199A"/>
    <w:rPr>
      <w:sz w:val="0"/>
      <w:szCs w:val="0"/>
    </w:rPr>
  </w:style>
  <w:style w:type="paragraph" w:styleId="ListParagraph">
    <w:name w:val="List Paragraph"/>
    <w:basedOn w:val="Normal"/>
    <w:uiPriority w:val="99"/>
    <w:qFormat/>
    <w:rsid w:val="000C06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442</Words>
  <Characters>2520</Characters>
  <Application>Microsoft Office Outlook</Application>
  <DocSecurity>0</DocSecurity>
  <Lines>0</Lines>
  <Paragraphs>0</Paragraphs>
  <ScaleCrop>false</ScaleCrop>
  <Company>Blue Lake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Union School District  Minutes - Regular Board Meeting January 16, 2003  I</dc:title>
  <dc:subject/>
  <dc:creator>Laurie Hackney</dc:creator>
  <cp:keywords/>
  <dc:description/>
  <cp:lastModifiedBy>Annemarie</cp:lastModifiedBy>
  <cp:revision>2</cp:revision>
  <cp:lastPrinted>2013-09-12T22:11:00Z</cp:lastPrinted>
  <dcterms:created xsi:type="dcterms:W3CDTF">2013-09-12T22:23:00Z</dcterms:created>
  <dcterms:modified xsi:type="dcterms:W3CDTF">2013-09-12T22:23:00Z</dcterms:modified>
</cp:coreProperties>
</file>